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B" w:rsidRDefault="00670B1B" w:rsidP="00670B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0B1B" w:rsidRDefault="009221A9" w:rsidP="00B97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846FA46" wp14:editId="75FC1303">
            <wp:extent cx="1609725" cy="1228725"/>
            <wp:effectExtent l="0" t="0" r="9525" b="9525"/>
            <wp:docPr id="11" name="Picture 11" descr="Ј೔А೔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Ј೔А೔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84"/>
        <w:gridCol w:w="2961"/>
      </w:tblGrid>
      <w:tr w:rsidR="009221A9" w:rsidTr="00B45E55">
        <w:tc>
          <w:tcPr>
            <w:tcW w:w="6284" w:type="dxa"/>
          </w:tcPr>
          <w:p w:rsidR="009221A9" w:rsidRDefault="009221A9" w:rsidP="00B45E55">
            <w:pPr>
              <w:jc w:val="center"/>
            </w:pPr>
          </w:p>
        </w:tc>
        <w:tc>
          <w:tcPr>
            <w:tcW w:w="2961" w:type="dxa"/>
          </w:tcPr>
          <w:p w:rsidR="009221A9" w:rsidRDefault="009221A9" w:rsidP="00B45E55">
            <w:pPr>
              <w:pStyle w:val="TitleC2"/>
            </w:pPr>
            <w:r>
              <w:t>AUSTRALIAN HIGH COMMISSION</w:t>
            </w:r>
          </w:p>
          <w:p w:rsidR="009221A9" w:rsidRDefault="009221A9" w:rsidP="00B45E55">
            <w:pPr>
              <w:pStyle w:val="TitleC2"/>
            </w:pPr>
            <w:smartTag w:uri="urn:schemas-microsoft-com:office:smarttags" w:element="City">
              <w:smartTag w:uri="urn:schemas-microsoft-com:office:smarttags" w:element="place">
                <w:r>
                  <w:t>BANDAR SERI BEGAWAN</w:t>
                </w:r>
              </w:smartTag>
            </w:smartTag>
          </w:p>
        </w:tc>
      </w:tr>
    </w:tbl>
    <w:p w:rsidR="00B97DD3" w:rsidRDefault="00B97DD3" w:rsidP="00670B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34C9" w:rsidRDefault="009034C9" w:rsidP="009034C9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16A">
        <w:rPr>
          <w:rFonts w:ascii="Times New Roman" w:hAnsi="Times New Roman" w:cs="Times New Roman"/>
          <w:b/>
          <w:i/>
          <w:sz w:val="28"/>
          <w:szCs w:val="28"/>
        </w:rPr>
        <w:t>Australian Community Outreach</w:t>
      </w:r>
    </w:p>
    <w:p w:rsidR="003E275E" w:rsidRDefault="003E275E" w:rsidP="00670B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2FAF" w:rsidRDefault="003E275E" w:rsidP="0067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75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Australian High Commission in Brunei Darussalam maintains </w:t>
      </w:r>
      <w:r w:rsidR="00282FAF">
        <w:rPr>
          <w:rFonts w:ascii="Times New Roman" w:hAnsi="Times New Roman" w:cs="Times New Roman"/>
          <w:sz w:val="24"/>
          <w:szCs w:val="24"/>
        </w:rPr>
        <w:t xml:space="preserve">contact </w:t>
      </w:r>
      <w:r w:rsidR="00C03333">
        <w:rPr>
          <w:rFonts w:ascii="Times New Roman" w:hAnsi="Times New Roman" w:cs="Times New Roman"/>
          <w:sz w:val="24"/>
          <w:szCs w:val="24"/>
        </w:rPr>
        <w:t xml:space="preserve">information for </w:t>
      </w:r>
      <w:r>
        <w:rPr>
          <w:rFonts w:ascii="Times New Roman" w:hAnsi="Times New Roman" w:cs="Times New Roman"/>
          <w:sz w:val="24"/>
          <w:szCs w:val="24"/>
        </w:rPr>
        <w:t xml:space="preserve">Australian </w:t>
      </w:r>
      <w:r w:rsidR="00C03333">
        <w:rPr>
          <w:rFonts w:ascii="Times New Roman" w:hAnsi="Times New Roman" w:cs="Times New Roman"/>
          <w:sz w:val="24"/>
          <w:szCs w:val="24"/>
        </w:rPr>
        <w:t>citizens and their families</w:t>
      </w:r>
      <w:r>
        <w:rPr>
          <w:rFonts w:ascii="Times New Roman" w:hAnsi="Times New Roman" w:cs="Times New Roman"/>
          <w:sz w:val="24"/>
          <w:szCs w:val="24"/>
        </w:rPr>
        <w:t xml:space="preserve"> resi</w:t>
      </w:r>
      <w:r w:rsidR="00282FAF">
        <w:rPr>
          <w:rFonts w:ascii="Times New Roman" w:hAnsi="Times New Roman" w:cs="Times New Roman"/>
          <w:sz w:val="24"/>
          <w:szCs w:val="24"/>
        </w:rPr>
        <w:t>d</w:t>
      </w:r>
      <w:r w:rsidR="00C03333">
        <w:rPr>
          <w:rFonts w:ascii="Times New Roman" w:hAnsi="Times New Roman" w:cs="Times New Roman"/>
          <w:sz w:val="24"/>
          <w:szCs w:val="24"/>
        </w:rPr>
        <w:t>ing in Brunei</w:t>
      </w:r>
      <w:r w:rsidR="004B5172">
        <w:rPr>
          <w:rFonts w:ascii="Times New Roman" w:hAnsi="Times New Roman" w:cs="Times New Roman"/>
          <w:sz w:val="24"/>
          <w:szCs w:val="24"/>
        </w:rPr>
        <w:t xml:space="preserve"> in order to share</w:t>
      </w:r>
      <w:r w:rsidR="00282FAF">
        <w:rPr>
          <w:rFonts w:ascii="Times New Roman" w:hAnsi="Times New Roman" w:cs="Times New Roman"/>
          <w:sz w:val="24"/>
          <w:szCs w:val="24"/>
        </w:rPr>
        <w:t xml:space="preserve"> information about </w:t>
      </w:r>
      <w:r w:rsidR="00CF3342">
        <w:rPr>
          <w:rFonts w:ascii="Times New Roman" w:hAnsi="Times New Roman" w:cs="Times New Roman"/>
          <w:sz w:val="24"/>
          <w:szCs w:val="24"/>
        </w:rPr>
        <w:t xml:space="preserve">social and </w:t>
      </w:r>
      <w:r w:rsidR="00282FAF">
        <w:rPr>
          <w:rFonts w:ascii="Times New Roman" w:hAnsi="Times New Roman" w:cs="Times New Roman"/>
          <w:sz w:val="24"/>
          <w:szCs w:val="24"/>
        </w:rPr>
        <w:t>community events</w:t>
      </w:r>
      <w:r w:rsidR="00CF3342">
        <w:rPr>
          <w:rFonts w:ascii="Times New Roman" w:hAnsi="Times New Roman" w:cs="Times New Roman"/>
          <w:sz w:val="24"/>
          <w:szCs w:val="24"/>
        </w:rPr>
        <w:t xml:space="preserve"> (for example, </w:t>
      </w:r>
      <w:r w:rsidR="00282FAF">
        <w:rPr>
          <w:rFonts w:ascii="Times New Roman" w:hAnsi="Times New Roman" w:cs="Times New Roman"/>
          <w:sz w:val="24"/>
          <w:szCs w:val="24"/>
        </w:rPr>
        <w:t>Australia Day</w:t>
      </w:r>
      <w:r w:rsidR="004B5172">
        <w:rPr>
          <w:rFonts w:ascii="Times New Roman" w:hAnsi="Times New Roman" w:cs="Times New Roman"/>
          <w:sz w:val="24"/>
          <w:szCs w:val="24"/>
        </w:rPr>
        <w:t xml:space="preserve"> and</w:t>
      </w:r>
      <w:r w:rsidR="00282FAF">
        <w:rPr>
          <w:rFonts w:ascii="Times New Roman" w:hAnsi="Times New Roman" w:cs="Times New Roman"/>
          <w:sz w:val="24"/>
          <w:szCs w:val="24"/>
        </w:rPr>
        <w:t xml:space="preserve"> Anzac </w:t>
      </w:r>
      <w:r w:rsidR="004B5172">
        <w:rPr>
          <w:rFonts w:ascii="Times New Roman" w:hAnsi="Times New Roman" w:cs="Times New Roman"/>
          <w:sz w:val="24"/>
          <w:szCs w:val="24"/>
        </w:rPr>
        <w:t>Day</w:t>
      </w:r>
      <w:r w:rsidR="00CF3342">
        <w:rPr>
          <w:rFonts w:ascii="Times New Roman" w:hAnsi="Times New Roman" w:cs="Times New Roman"/>
          <w:sz w:val="24"/>
          <w:szCs w:val="24"/>
        </w:rPr>
        <w:t>)</w:t>
      </w:r>
      <w:r w:rsidR="004B5172">
        <w:rPr>
          <w:rFonts w:ascii="Times New Roman" w:hAnsi="Times New Roman" w:cs="Times New Roman"/>
          <w:sz w:val="24"/>
          <w:szCs w:val="24"/>
        </w:rPr>
        <w:t>.</w:t>
      </w:r>
      <w:r w:rsidR="00282FAF">
        <w:rPr>
          <w:rFonts w:ascii="Times New Roman" w:hAnsi="Times New Roman" w:cs="Times New Roman"/>
          <w:sz w:val="24"/>
          <w:szCs w:val="24"/>
        </w:rPr>
        <w:t xml:space="preserve"> </w:t>
      </w:r>
      <w:r w:rsidR="004B5172">
        <w:rPr>
          <w:rFonts w:ascii="Times New Roman" w:hAnsi="Times New Roman" w:cs="Times New Roman"/>
          <w:sz w:val="24"/>
          <w:szCs w:val="24"/>
        </w:rPr>
        <w:t xml:space="preserve"> </w:t>
      </w:r>
      <w:r w:rsidR="005E01A4">
        <w:rPr>
          <w:rFonts w:ascii="Times New Roman" w:hAnsi="Times New Roman" w:cs="Times New Roman"/>
          <w:sz w:val="24"/>
          <w:szCs w:val="24"/>
        </w:rPr>
        <w:t xml:space="preserve">Any </w:t>
      </w:r>
      <w:r w:rsidR="006D7E9F">
        <w:rPr>
          <w:rFonts w:ascii="Times New Roman" w:hAnsi="Times New Roman" w:cs="Times New Roman"/>
          <w:sz w:val="24"/>
          <w:szCs w:val="24"/>
        </w:rPr>
        <w:t xml:space="preserve">details </w:t>
      </w:r>
      <w:r w:rsidR="005E01A4">
        <w:rPr>
          <w:rFonts w:ascii="Times New Roman" w:hAnsi="Times New Roman" w:cs="Times New Roman"/>
          <w:sz w:val="24"/>
          <w:szCs w:val="24"/>
        </w:rPr>
        <w:t xml:space="preserve">provided </w:t>
      </w:r>
      <w:r w:rsidR="00282FAF">
        <w:rPr>
          <w:rFonts w:ascii="Times New Roman" w:hAnsi="Times New Roman" w:cs="Times New Roman"/>
          <w:sz w:val="24"/>
          <w:szCs w:val="24"/>
        </w:rPr>
        <w:t xml:space="preserve">will be handled in accordance with Australian privacy legislation.  </w:t>
      </w:r>
    </w:p>
    <w:p w:rsidR="00282FAF" w:rsidRDefault="00282FAF" w:rsidP="0067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784" w:rsidRDefault="00060456" w:rsidP="0067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currently on the High Commission mailing list</w:t>
      </w:r>
      <w:r w:rsidR="00BF3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your contact information has </w:t>
      </w:r>
      <w:r w:rsidR="00677CEC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>changed, p</w:t>
      </w:r>
      <w:r w:rsidR="00666319">
        <w:rPr>
          <w:rFonts w:ascii="Times New Roman" w:hAnsi="Times New Roman" w:cs="Times New Roman"/>
          <w:sz w:val="24"/>
          <w:szCs w:val="24"/>
        </w:rPr>
        <w:t xml:space="preserve">lease </w:t>
      </w:r>
      <w:r w:rsidR="00BF33C8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319">
        <w:rPr>
          <w:rFonts w:ascii="Times New Roman" w:hAnsi="Times New Roman" w:cs="Times New Roman"/>
          <w:sz w:val="24"/>
          <w:szCs w:val="24"/>
        </w:rPr>
        <w:t xml:space="preserve">the </w:t>
      </w:r>
      <w:r w:rsidR="00677CEC">
        <w:rPr>
          <w:rFonts w:ascii="Times New Roman" w:hAnsi="Times New Roman" w:cs="Times New Roman"/>
          <w:sz w:val="24"/>
          <w:szCs w:val="24"/>
        </w:rPr>
        <w:t xml:space="preserve">attached </w:t>
      </w:r>
      <w:r w:rsidR="00666319">
        <w:rPr>
          <w:rFonts w:ascii="Times New Roman" w:hAnsi="Times New Roman" w:cs="Times New Roman"/>
          <w:sz w:val="24"/>
          <w:szCs w:val="24"/>
        </w:rPr>
        <w:t>form</w:t>
      </w:r>
      <w:r w:rsidR="00677CEC">
        <w:rPr>
          <w:rFonts w:ascii="Times New Roman" w:hAnsi="Times New Roman" w:cs="Times New Roman"/>
          <w:sz w:val="24"/>
          <w:szCs w:val="24"/>
        </w:rPr>
        <w:t xml:space="preserve"> and email it to </w:t>
      </w:r>
      <w:hyperlink r:id="rId9" w:history="1">
        <w:r w:rsidR="008B627E" w:rsidRPr="00AC19CC">
          <w:rPr>
            <w:rStyle w:val="Hyperlink"/>
            <w:rFonts w:ascii="Times New Roman" w:hAnsi="Times New Roman" w:cs="Times New Roman"/>
            <w:sz w:val="24"/>
            <w:szCs w:val="24"/>
          </w:rPr>
          <w:t>austhicom.brunei@dfat.gov.au</w:t>
        </w:r>
      </w:hyperlink>
      <w:r w:rsidR="004B5172">
        <w:rPr>
          <w:rFonts w:ascii="Times New Roman" w:hAnsi="Times New Roman" w:cs="Times New Roman"/>
          <w:sz w:val="24"/>
          <w:szCs w:val="24"/>
        </w:rPr>
        <w:t>.</w:t>
      </w:r>
      <w:r w:rsidR="00666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CEC" w:rsidRDefault="00677CEC" w:rsidP="00670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5172" w:rsidRDefault="004B5172" w:rsidP="004B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on High Commission events can also be found on our </w:t>
      </w:r>
      <w:hyperlink r:id="rId10" w:history="1">
        <w:r w:rsidRPr="00677CEC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677CEC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677CEC" w:rsidRPr="00677CEC">
          <w:rPr>
            <w:rStyle w:val="Hyperlink"/>
            <w:rFonts w:ascii="Times New Roman" w:hAnsi="Times New Roman" w:cs="Times New Roman"/>
            <w:sz w:val="24"/>
            <w:szCs w:val="24"/>
          </w:rPr>
          <w:t>Facebook page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784" w:rsidRDefault="00262784" w:rsidP="00670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4C9" w:rsidRDefault="009034C9" w:rsidP="009034C9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Consular and Contingency Planning</w:t>
      </w:r>
    </w:p>
    <w:p w:rsidR="009034C9" w:rsidRDefault="009034C9" w:rsidP="00670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4C9" w:rsidRDefault="009034C9" w:rsidP="00670B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B98" w:rsidRDefault="006D7E9F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this Austr</w:t>
      </w:r>
      <w:r w:rsidR="00842EBE">
        <w:rPr>
          <w:rFonts w:ascii="Times New Roman" w:hAnsi="Times New Roman" w:cs="Times New Roman"/>
          <w:sz w:val="24"/>
          <w:szCs w:val="24"/>
        </w:rPr>
        <w:t>alian Community Outreach form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E9F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us</w:t>
      </w:r>
      <w:r w:rsidR="00666319">
        <w:rPr>
          <w:rFonts w:ascii="Times New Roman" w:hAnsi="Times New Roman" w:cs="Times New Roman"/>
          <w:sz w:val="24"/>
          <w:szCs w:val="24"/>
        </w:rPr>
        <w:t>ed for consular or crisis purposes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66319">
        <w:rPr>
          <w:rFonts w:ascii="Times New Roman" w:hAnsi="Times New Roman" w:cs="Times New Roman"/>
          <w:sz w:val="24"/>
          <w:szCs w:val="24"/>
        </w:rPr>
        <w:t>T</w:t>
      </w:r>
      <w:r w:rsidR="002A7B98" w:rsidRPr="00060456">
        <w:rPr>
          <w:rFonts w:ascii="Times New Roman" w:hAnsi="Times New Roman" w:cs="Times New Roman"/>
          <w:sz w:val="24"/>
          <w:szCs w:val="24"/>
        </w:rPr>
        <w:t xml:space="preserve">he High Commission </w:t>
      </w:r>
      <w:r w:rsidR="00282FAF" w:rsidRPr="00060456">
        <w:rPr>
          <w:rFonts w:ascii="Times New Roman" w:hAnsi="Times New Roman" w:cs="Times New Roman"/>
          <w:sz w:val="24"/>
          <w:szCs w:val="24"/>
        </w:rPr>
        <w:t xml:space="preserve">strongly </w:t>
      </w:r>
      <w:r w:rsidR="002A7B98" w:rsidRPr="00060456">
        <w:rPr>
          <w:rFonts w:ascii="Times New Roman" w:hAnsi="Times New Roman" w:cs="Times New Roman"/>
          <w:sz w:val="24"/>
          <w:szCs w:val="24"/>
        </w:rPr>
        <w:t>encourages Australian citizens holidaying, working</w:t>
      </w:r>
      <w:r w:rsidR="00842EBE">
        <w:rPr>
          <w:rFonts w:ascii="Times New Roman" w:hAnsi="Times New Roman" w:cs="Times New Roman"/>
          <w:sz w:val="24"/>
          <w:szCs w:val="24"/>
        </w:rPr>
        <w:t>,</w:t>
      </w:r>
      <w:r w:rsidR="002A7B98" w:rsidRPr="00060456">
        <w:rPr>
          <w:rFonts w:ascii="Times New Roman" w:hAnsi="Times New Roman" w:cs="Times New Roman"/>
          <w:sz w:val="24"/>
          <w:szCs w:val="24"/>
        </w:rPr>
        <w:t xml:space="preserve"> studying or living in Brunei to visit the </w:t>
      </w:r>
      <w:hyperlink r:id="rId12" w:history="1">
        <w:r w:rsidR="002A7B98" w:rsidRPr="00B97DD3">
          <w:rPr>
            <w:rStyle w:val="Hyperlink"/>
            <w:rFonts w:ascii="Times New Roman" w:hAnsi="Times New Roman" w:cs="Times New Roman"/>
            <w:sz w:val="24"/>
            <w:szCs w:val="24"/>
          </w:rPr>
          <w:t>Smartraveller website</w:t>
        </w:r>
      </w:hyperlink>
      <w:r w:rsidR="002A7B98" w:rsidRPr="00060456">
        <w:rPr>
          <w:rFonts w:ascii="Times New Roman" w:hAnsi="Times New Roman" w:cs="Times New Roman"/>
          <w:sz w:val="24"/>
          <w:szCs w:val="24"/>
        </w:rPr>
        <w:t xml:space="preserve"> </w:t>
      </w:r>
      <w:r w:rsidR="00666319">
        <w:rPr>
          <w:rFonts w:ascii="Times New Roman" w:hAnsi="Times New Roman" w:cs="Times New Roman"/>
          <w:sz w:val="24"/>
          <w:szCs w:val="24"/>
        </w:rPr>
        <w:t xml:space="preserve">to </w:t>
      </w:r>
      <w:hyperlink r:id="rId13" w:history="1">
        <w:r w:rsidR="00666319" w:rsidRPr="00B97DD3">
          <w:rPr>
            <w:rStyle w:val="Hyperlink"/>
            <w:rFonts w:ascii="Times New Roman" w:hAnsi="Times New Roman" w:cs="Times New Roman"/>
            <w:sz w:val="24"/>
            <w:szCs w:val="24"/>
          </w:rPr>
          <w:t>register</w:t>
        </w:r>
      </w:hyperlink>
      <w:r w:rsidR="00666319" w:rsidRPr="00B97DD3">
        <w:rPr>
          <w:rFonts w:ascii="Times New Roman" w:hAnsi="Times New Roman" w:cs="Times New Roman"/>
          <w:sz w:val="24"/>
          <w:szCs w:val="24"/>
        </w:rPr>
        <w:t xml:space="preserve"> </w:t>
      </w:r>
      <w:r w:rsidR="00666319">
        <w:rPr>
          <w:rFonts w:ascii="Times New Roman" w:hAnsi="Times New Roman" w:cs="Times New Roman"/>
          <w:sz w:val="24"/>
          <w:szCs w:val="24"/>
        </w:rPr>
        <w:t xml:space="preserve">so </w:t>
      </w:r>
      <w:r w:rsidR="00155D1A">
        <w:rPr>
          <w:rFonts w:ascii="Times New Roman" w:hAnsi="Times New Roman" w:cs="Times New Roman"/>
          <w:sz w:val="24"/>
          <w:szCs w:val="24"/>
        </w:rPr>
        <w:t xml:space="preserve">that </w:t>
      </w:r>
      <w:r w:rsidR="00666319">
        <w:rPr>
          <w:rFonts w:ascii="Times New Roman" w:hAnsi="Times New Roman" w:cs="Times New Roman"/>
          <w:sz w:val="24"/>
          <w:szCs w:val="24"/>
        </w:rPr>
        <w:t xml:space="preserve">we can contact you in the event of a </w:t>
      </w:r>
      <w:r w:rsidR="00155D1A">
        <w:rPr>
          <w:rFonts w:ascii="Times New Roman" w:hAnsi="Times New Roman" w:cs="Times New Roman"/>
          <w:sz w:val="24"/>
          <w:szCs w:val="24"/>
        </w:rPr>
        <w:t xml:space="preserve">crisis. </w:t>
      </w:r>
      <w:r w:rsidR="00666319">
        <w:rPr>
          <w:rFonts w:ascii="Times New Roman" w:hAnsi="Times New Roman" w:cs="Times New Roman"/>
          <w:sz w:val="24"/>
          <w:szCs w:val="24"/>
        </w:rPr>
        <w:t xml:space="preserve">You may also wish </w:t>
      </w:r>
      <w:r w:rsidR="002A7B98" w:rsidRPr="00060456">
        <w:rPr>
          <w:rFonts w:ascii="Times New Roman" w:hAnsi="Times New Roman" w:cs="Times New Roman"/>
          <w:sz w:val="24"/>
          <w:szCs w:val="24"/>
        </w:rPr>
        <w:t xml:space="preserve">to </w:t>
      </w:r>
      <w:hyperlink r:id="rId14" w:history="1">
        <w:r w:rsidR="002A7B98" w:rsidRPr="00B97DD3">
          <w:rPr>
            <w:rStyle w:val="Hyperlink"/>
            <w:rFonts w:ascii="Times New Roman" w:hAnsi="Times New Roman" w:cs="Times New Roman"/>
            <w:sz w:val="24"/>
            <w:szCs w:val="24"/>
          </w:rPr>
          <w:t>subscribe</w:t>
        </w:r>
      </w:hyperlink>
      <w:r w:rsidR="004B5172" w:rsidRPr="00B97DD3">
        <w:rPr>
          <w:rFonts w:ascii="Times New Roman" w:hAnsi="Times New Roman" w:cs="Times New Roman"/>
          <w:sz w:val="24"/>
          <w:szCs w:val="24"/>
        </w:rPr>
        <w:t xml:space="preserve"> </w:t>
      </w:r>
      <w:r w:rsidR="002A7B98" w:rsidRPr="00060456">
        <w:rPr>
          <w:rFonts w:ascii="Times New Roman" w:hAnsi="Times New Roman" w:cs="Times New Roman"/>
          <w:sz w:val="24"/>
          <w:szCs w:val="24"/>
        </w:rPr>
        <w:t>to alerts.  This is a free email service to provide you with the latest updates to our travel advice.  You can subscribe to one or more countri</w:t>
      </w:r>
      <w:r w:rsidR="00282FAF" w:rsidRPr="00060456">
        <w:rPr>
          <w:rFonts w:ascii="Times New Roman" w:hAnsi="Times New Roman" w:cs="Times New Roman"/>
          <w:sz w:val="24"/>
          <w:szCs w:val="24"/>
        </w:rPr>
        <w:t xml:space="preserve">es or to bulletins about </w:t>
      </w:r>
      <w:r w:rsidR="002A7B98" w:rsidRPr="00060456">
        <w:rPr>
          <w:rFonts w:ascii="Times New Roman" w:hAnsi="Times New Roman" w:cs="Times New Roman"/>
          <w:sz w:val="24"/>
          <w:szCs w:val="24"/>
        </w:rPr>
        <w:t>topics such as voting in Australia, large sporting events, or widespread health or security issues.</w:t>
      </w:r>
    </w:p>
    <w:p w:rsidR="00B97DD3" w:rsidRDefault="00B97DD3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D3" w:rsidRDefault="00B97DD3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06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A4" w:rsidRDefault="005E01A4" w:rsidP="005E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B386B0" wp14:editId="4042F6FD">
            <wp:simplePos x="0" y="0"/>
            <wp:positionH relativeFrom="column">
              <wp:posOffset>4049395</wp:posOffset>
            </wp:positionH>
            <wp:positionV relativeFrom="paragraph">
              <wp:posOffset>302260</wp:posOffset>
            </wp:positionV>
            <wp:extent cx="206629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08" y="21268"/>
                <wp:lineTo x="21308" y="0"/>
                <wp:lineTo x="0" y="0"/>
              </wp:wrapPolygon>
            </wp:wrapTight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ravell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DB5B9" wp14:editId="1A9163EF">
            <wp:extent cx="3953427" cy="116221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 Address Bloc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72" w:rsidRPr="005E01A4" w:rsidRDefault="004B5172" w:rsidP="005E0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55D1A" w:rsidRDefault="00155D1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DD3" w:rsidRDefault="00B97DD3" w:rsidP="00B97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CAB86DF" wp14:editId="3B62097B">
            <wp:extent cx="1609725" cy="1228725"/>
            <wp:effectExtent l="0" t="0" r="9525" b="9525"/>
            <wp:docPr id="12" name="Picture 12" descr="Ј೔А೔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Ј೔А೔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29" w:rsidRDefault="0013716A" w:rsidP="00B97D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16A">
        <w:rPr>
          <w:rFonts w:ascii="Times New Roman" w:hAnsi="Times New Roman" w:cs="Times New Roman"/>
          <w:b/>
          <w:i/>
          <w:sz w:val="28"/>
          <w:szCs w:val="28"/>
        </w:rPr>
        <w:t>Australian</w:t>
      </w:r>
      <w:r w:rsidR="00914AA4" w:rsidRPr="00137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16A">
        <w:rPr>
          <w:rFonts w:ascii="Times New Roman" w:hAnsi="Times New Roman" w:cs="Times New Roman"/>
          <w:b/>
          <w:i/>
          <w:sz w:val="28"/>
          <w:szCs w:val="28"/>
        </w:rPr>
        <w:t>Community Outreach</w:t>
      </w:r>
      <w:r w:rsidR="00842EBE">
        <w:rPr>
          <w:rFonts w:ascii="Times New Roman" w:hAnsi="Times New Roman" w:cs="Times New Roman"/>
          <w:b/>
          <w:i/>
          <w:sz w:val="28"/>
          <w:szCs w:val="28"/>
        </w:rPr>
        <w:t xml:space="preserve"> Form</w:t>
      </w:r>
    </w:p>
    <w:p w:rsidR="0001314F" w:rsidRPr="00914AA4" w:rsidRDefault="0001314F" w:rsidP="000131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139"/>
        <w:gridCol w:w="8"/>
        <w:gridCol w:w="1747"/>
        <w:gridCol w:w="310"/>
        <w:gridCol w:w="3480"/>
      </w:tblGrid>
      <w:tr w:rsidR="00842EBE" w:rsidTr="00D20E61">
        <w:trPr>
          <w:trHeight w:val="518"/>
        </w:trPr>
        <w:tc>
          <w:tcPr>
            <w:tcW w:w="2365" w:type="dxa"/>
          </w:tcPr>
          <w:p w:rsidR="00842EBE" w:rsidRDefault="00842EBE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78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842EBE" w:rsidRPr="00842EB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(please underline your surname</w:t>
            </w:r>
            <w:r w:rsidR="004B51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842EBE" w:rsidRDefault="00842EBE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3772" w:type="dxa"/>
          </w:tcPr>
          <w:p w:rsidR="00842EBE" w:rsidRDefault="00842EBE" w:rsidP="0013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AUSTRALIAN </w:t>
            </w:r>
          </w:p>
          <w:p w:rsidR="00842EBE" w:rsidRDefault="00842EBE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CITIZEN </w:t>
            </w:r>
          </w:p>
        </w:tc>
      </w:tr>
      <w:tr w:rsidR="00842EBE" w:rsidTr="00EA7331">
        <w:tc>
          <w:tcPr>
            <w:tcW w:w="2365" w:type="dxa"/>
          </w:tcPr>
          <w:p w:rsidR="00842EBE" w:rsidRDefault="00842EBE" w:rsidP="00D3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78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  <w:p w:rsidR="00842EBE" w:rsidRDefault="00842EBE" w:rsidP="0078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(primary contact) 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13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</w:tr>
      <w:tr w:rsidR="00842EBE" w:rsidTr="00DD5970">
        <w:tc>
          <w:tcPr>
            <w:tcW w:w="2365" w:type="dxa"/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(accompanying family member) 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</w:tr>
      <w:tr w:rsidR="00842EBE" w:rsidTr="00842EBE">
        <w:trPr>
          <w:trHeight w:val="1132"/>
        </w:trPr>
        <w:tc>
          <w:tcPr>
            <w:tcW w:w="2365" w:type="dxa"/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(accompanying family member) 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</w:tr>
      <w:tr w:rsidR="00842EBE" w:rsidTr="00B51E95">
        <w:tc>
          <w:tcPr>
            <w:tcW w:w="2365" w:type="dxa"/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(accompanying family member) 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</w:tr>
      <w:tr w:rsidR="00842EBE" w:rsidTr="0090676D">
        <w:tc>
          <w:tcPr>
            <w:tcW w:w="2365" w:type="dxa"/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(accompanying family member) </w:t>
            </w:r>
          </w:p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EBE" w:rsidRDefault="00842EBE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EBE" w:rsidRDefault="00842EBE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</w:tr>
      <w:tr w:rsidR="0013716A" w:rsidTr="00982965">
        <w:tc>
          <w:tcPr>
            <w:tcW w:w="2365" w:type="dxa"/>
          </w:tcPr>
          <w:p w:rsidR="0013716A" w:rsidRDefault="0013716A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6A" w:rsidRPr="0013716A" w:rsidRDefault="0013716A" w:rsidP="0013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(primary contact)</w:t>
            </w:r>
          </w:p>
        </w:tc>
        <w:tc>
          <w:tcPr>
            <w:tcW w:w="45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716A" w:rsidRDefault="0013716A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13716A" w:rsidRDefault="0013716A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16A" w:rsidRDefault="0013716A" w:rsidP="00137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13716A" w:rsidRDefault="0013716A" w:rsidP="00793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6A" w:rsidRPr="0013716A" w:rsidRDefault="0013716A" w:rsidP="00793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16A">
              <w:rPr>
                <w:rFonts w:ascii="Times New Roman" w:hAnsi="Times New Roman" w:cs="Times New Roman"/>
                <w:sz w:val="20"/>
                <w:szCs w:val="20"/>
              </w:rPr>
              <w:t>Please indicate if you would be willing to receive occasional Whats App messaging</w:t>
            </w:r>
          </w:p>
          <w:p w:rsidR="0013716A" w:rsidRDefault="0013716A" w:rsidP="00793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59" w:rsidTr="00842EBE">
        <w:trPr>
          <w:trHeight w:val="817"/>
        </w:trPr>
        <w:tc>
          <w:tcPr>
            <w:tcW w:w="2365" w:type="dxa"/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59" w:rsidRDefault="00670B1B" w:rsidP="0001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</w:t>
            </w:r>
            <w:r w:rsidR="00EC5859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(primary contact)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859" w:rsidRDefault="00EC5859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EBE" w:rsidTr="0013716A">
        <w:trPr>
          <w:trHeight w:val="687"/>
        </w:trPr>
        <w:tc>
          <w:tcPr>
            <w:tcW w:w="2365" w:type="dxa"/>
          </w:tcPr>
          <w:p w:rsidR="00842EBE" w:rsidRDefault="00842EBE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Email  (optional) 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2EBE" w:rsidRDefault="00842EBE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EBE" w:rsidRDefault="00842EBE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2EBE" w:rsidRDefault="00842EBE" w:rsidP="00914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14F" w:rsidRDefault="0001314F" w:rsidP="00D7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BE" w:rsidRPr="00CC2A3B" w:rsidRDefault="0001314F" w:rsidP="0001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A3B">
        <w:rPr>
          <w:rFonts w:ascii="Times New Roman" w:hAnsi="Times New Roman" w:cs="Times New Roman"/>
          <w:sz w:val="20"/>
          <w:szCs w:val="20"/>
        </w:rPr>
        <w:t>Information</w:t>
      </w:r>
      <w:r w:rsidR="0013716A" w:rsidRPr="00CC2A3B">
        <w:rPr>
          <w:rFonts w:ascii="Times New Roman" w:hAnsi="Times New Roman" w:cs="Times New Roman"/>
          <w:sz w:val="20"/>
          <w:szCs w:val="20"/>
        </w:rPr>
        <w:t xml:space="preserve"> is sought in order to keep Australian citizens and </w:t>
      </w:r>
      <w:r w:rsidR="00CC2A3B">
        <w:rPr>
          <w:rFonts w:ascii="Times New Roman" w:hAnsi="Times New Roman" w:cs="Times New Roman"/>
          <w:sz w:val="20"/>
          <w:szCs w:val="20"/>
        </w:rPr>
        <w:t xml:space="preserve">their families </w:t>
      </w:r>
      <w:r w:rsidR="0013716A" w:rsidRPr="00CC2A3B">
        <w:rPr>
          <w:rFonts w:ascii="Times New Roman" w:hAnsi="Times New Roman" w:cs="Times New Roman"/>
          <w:sz w:val="20"/>
          <w:szCs w:val="20"/>
        </w:rPr>
        <w:t xml:space="preserve">in Brunei informed of Australian High Commission activities. </w:t>
      </w:r>
      <w:r w:rsidR="00670B1B" w:rsidRPr="00CC2A3B">
        <w:rPr>
          <w:rFonts w:ascii="Times New Roman" w:hAnsi="Times New Roman" w:cs="Times New Roman"/>
          <w:sz w:val="20"/>
          <w:szCs w:val="20"/>
        </w:rPr>
        <w:t xml:space="preserve">Information is covered by Australia’s </w:t>
      </w:r>
      <w:r w:rsidR="00670B1B" w:rsidRPr="00CC2A3B">
        <w:rPr>
          <w:rFonts w:ascii="Times New Roman" w:hAnsi="Times New Roman" w:cs="Times New Roman"/>
          <w:i/>
          <w:iCs/>
          <w:sz w:val="20"/>
          <w:szCs w:val="20"/>
        </w:rPr>
        <w:t xml:space="preserve">Privacy Act 1988 </w:t>
      </w:r>
      <w:r w:rsidR="00670B1B" w:rsidRPr="00CC2A3B">
        <w:rPr>
          <w:rFonts w:ascii="Times New Roman" w:hAnsi="Times New Roman" w:cs="Times New Roman"/>
          <w:i/>
          <w:sz w:val="20"/>
          <w:szCs w:val="20"/>
        </w:rPr>
        <w:t>(Cth).</w:t>
      </w:r>
      <w:r w:rsidR="00CC2A3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42EBE" w:rsidRPr="00CC2A3B">
        <w:rPr>
          <w:rFonts w:ascii="Times New Roman" w:hAnsi="Times New Roman" w:cs="Times New Roman"/>
          <w:sz w:val="20"/>
          <w:szCs w:val="20"/>
        </w:rPr>
        <w:t xml:space="preserve">Please email your completed form to </w:t>
      </w:r>
      <w:hyperlink r:id="rId17" w:history="1">
        <w:r w:rsidR="00842EBE" w:rsidRPr="00CC2A3B">
          <w:rPr>
            <w:rStyle w:val="Hyperlink"/>
            <w:rFonts w:ascii="Times New Roman" w:hAnsi="Times New Roman" w:cs="Times New Roman"/>
            <w:sz w:val="20"/>
            <w:szCs w:val="20"/>
          </w:rPr>
          <w:t>austhicom.brunei@dfat.gov.au</w:t>
        </w:r>
      </w:hyperlink>
      <w:r w:rsidR="00842EBE" w:rsidRPr="00CC2A3B">
        <w:rPr>
          <w:rFonts w:ascii="Times New Roman" w:hAnsi="Times New Roman" w:cs="Times New Roman"/>
          <w:sz w:val="20"/>
          <w:szCs w:val="20"/>
        </w:rPr>
        <w:t xml:space="preserve"> and we will add your details to our mailing list</w:t>
      </w:r>
      <w:r w:rsidR="00842EBE" w:rsidRPr="00CC2A3B">
        <w:rPr>
          <w:rFonts w:ascii="Times New Roman" w:hAnsi="Times New Roman" w:cs="Times New Roman"/>
          <w:sz w:val="24"/>
          <w:szCs w:val="24"/>
        </w:rPr>
        <w:t>.</w:t>
      </w:r>
    </w:p>
    <w:p w:rsidR="0013716A" w:rsidRPr="008B3421" w:rsidRDefault="0013716A" w:rsidP="00013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716A" w:rsidRPr="008B3421" w:rsidSect="00B97DD3">
      <w:pgSz w:w="11906" w:h="16838"/>
      <w:pgMar w:top="28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0B" w:rsidRDefault="00131F0B" w:rsidP="00282FAF">
      <w:pPr>
        <w:spacing w:after="0" w:line="240" w:lineRule="auto"/>
      </w:pPr>
      <w:r>
        <w:separator/>
      </w:r>
    </w:p>
  </w:endnote>
  <w:endnote w:type="continuationSeparator" w:id="0">
    <w:p w:rsidR="00131F0B" w:rsidRDefault="00131F0B" w:rsidP="0028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0B" w:rsidRDefault="00131F0B" w:rsidP="00282FAF">
      <w:pPr>
        <w:spacing w:after="0" w:line="240" w:lineRule="auto"/>
      </w:pPr>
      <w:r>
        <w:separator/>
      </w:r>
    </w:p>
  </w:footnote>
  <w:footnote w:type="continuationSeparator" w:id="0">
    <w:p w:rsidR="00131F0B" w:rsidRDefault="00131F0B" w:rsidP="00282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0F"/>
    <w:rsid w:val="0001314F"/>
    <w:rsid w:val="00060456"/>
    <w:rsid w:val="00084A17"/>
    <w:rsid w:val="00131F0B"/>
    <w:rsid w:val="00134E29"/>
    <w:rsid w:val="0013716A"/>
    <w:rsid w:val="00155D1A"/>
    <w:rsid w:val="00177591"/>
    <w:rsid w:val="001B6BFF"/>
    <w:rsid w:val="001F2BED"/>
    <w:rsid w:val="00237560"/>
    <w:rsid w:val="00262784"/>
    <w:rsid w:val="00282FAF"/>
    <w:rsid w:val="002A7B98"/>
    <w:rsid w:val="0030346D"/>
    <w:rsid w:val="00340132"/>
    <w:rsid w:val="00395768"/>
    <w:rsid w:val="003E0E9F"/>
    <w:rsid w:val="003E275E"/>
    <w:rsid w:val="003E7BAD"/>
    <w:rsid w:val="003F2F33"/>
    <w:rsid w:val="004B5172"/>
    <w:rsid w:val="004B62BB"/>
    <w:rsid w:val="004E5D0A"/>
    <w:rsid w:val="0058647A"/>
    <w:rsid w:val="005E01A4"/>
    <w:rsid w:val="005F34AC"/>
    <w:rsid w:val="00635DC9"/>
    <w:rsid w:val="00666319"/>
    <w:rsid w:val="00670B1B"/>
    <w:rsid w:val="00677CEC"/>
    <w:rsid w:val="006C1F59"/>
    <w:rsid w:val="006D0217"/>
    <w:rsid w:val="006D4DAE"/>
    <w:rsid w:val="006D7E9F"/>
    <w:rsid w:val="00733DFB"/>
    <w:rsid w:val="00781ABF"/>
    <w:rsid w:val="00813181"/>
    <w:rsid w:val="00842EBE"/>
    <w:rsid w:val="008B3421"/>
    <w:rsid w:val="008B627E"/>
    <w:rsid w:val="009034C9"/>
    <w:rsid w:val="009133A9"/>
    <w:rsid w:val="00914AA4"/>
    <w:rsid w:val="009219A9"/>
    <w:rsid w:val="009221A9"/>
    <w:rsid w:val="009443EB"/>
    <w:rsid w:val="00AB2862"/>
    <w:rsid w:val="00B145C5"/>
    <w:rsid w:val="00B95AF3"/>
    <w:rsid w:val="00B97DD3"/>
    <w:rsid w:val="00BF2C3D"/>
    <w:rsid w:val="00BF33C8"/>
    <w:rsid w:val="00C03333"/>
    <w:rsid w:val="00C17192"/>
    <w:rsid w:val="00C66CEA"/>
    <w:rsid w:val="00CC2A3B"/>
    <w:rsid w:val="00CF3342"/>
    <w:rsid w:val="00D16C7F"/>
    <w:rsid w:val="00D3620F"/>
    <w:rsid w:val="00D74744"/>
    <w:rsid w:val="00D775F8"/>
    <w:rsid w:val="00E172F0"/>
    <w:rsid w:val="00E53609"/>
    <w:rsid w:val="00E573B4"/>
    <w:rsid w:val="00EC5859"/>
    <w:rsid w:val="00F41F50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70B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AF"/>
  </w:style>
  <w:style w:type="paragraph" w:styleId="Footer">
    <w:name w:val="footer"/>
    <w:basedOn w:val="Normal"/>
    <w:link w:val="FooterChar"/>
    <w:uiPriority w:val="99"/>
    <w:unhideWhenUsed/>
    <w:rsid w:val="0028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AF"/>
  </w:style>
  <w:style w:type="character" w:styleId="Hyperlink">
    <w:name w:val="Hyperlink"/>
    <w:basedOn w:val="DefaultParagraphFont"/>
    <w:uiPriority w:val="99"/>
    <w:unhideWhenUsed/>
    <w:rsid w:val="00060456"/>
    <w:rPr>
      <w:color w:val="0000FF" w:themeColor="hyperlink"/>
      <w:u w:val="single"/>
    </w:rPr>
  </w:style>
  <w:style w:type="paragraph" w:customStyle="1" w:styleId="TitleC2">
    <w:name w:val="TitleC2"/>
    <w:basedOn w:val="Normal"/>
    <w:rsid w:val="00922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70B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AF"/>
  </w:style>
  <w:style w:type="paragraph" w:styleId="Footer">
    <w:name w:val="footer"/>
    <w:basedOn w:val="Normal"/>
    <w:link w:val="FooterChar"/>
    <w:uiPriority w:val="99"/>
    <w:unhideWhenUsed/>
    <w:rsid w:val="0028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AF"/>
  </w:style>
  <w:style w:type="character" w:styleId="Hyperlink">
    <w:name w:val="Hyperlink"/>
    <w:basedOn w:val="DefaultParagraphFont"/>
    <w:uiPriority w:val="99"/>
    <w:unhideWhenUsed/>
    <w:rsid w:val="00060456"/>
    <w:rPr>
      <w:color w:val="0000FF" w:themeColor="hyperlink"/>
      <w:u w:val="single"/>
    </w:rPr>
  </w:style>
  <w:style w:type="paragraph" w:customStyle="1" w:styleId="TitleC2">
    <w:name w:val="TitleC2"/>
    <w:basedOn w:val="Normal"/>
    <w:rsid w:val="00922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5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7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0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ao.dfat.gov.au/pages/userlogin.aspx?ReturnUrl=%2fpages%2fsecured%2fdefault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martraveller.gov.au/Pages/default.aspx" TargetMode="External"/><Relationship Id="rId17" Type="http://schemas.openxmlformats.org/officeDocument/2006/relationships/hyperlink" Target="mailto:austhicom.brunei@dfat.gov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ustraliaInBruneiDarussala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bruneidarussalam.embassy.gov.au/bnei/hom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sthicom.brunei@dfat.gov.au" TargetMode="External"/><Relationship Id="rId14" Type="http://schemas.openxmlformats.org/officeDocument/2006/relationships/hyperlink" Target="https://orao.dfat.gov.au/pages/userlogin.aspx?ReturnUrl=%2fpages%2fsecured%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AC4B-435B-4CF8-96C1-9ADC00EE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BF319E9A</Template>
  <TotalTime>14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wknight</dc:creator>
  <cp:lastModifiedBy>Bowen-Thomas, Jessica</cp:lastModifiedBy>
  <cp:revision>6</cp:revision>
  <cp:lastPrinted>2017-01-13T06:13:00Z</cp:lastPrinted>
  <dcterms:created xsi:type="dcterms:W3CDTF">2017-01-17T08:06:00Z</dcterms:created>
  <dcterms:modified xsi:type="dcterms:W3CDTF">2017-01-18T00:48:00Z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9880e195-318c-457b-ab07-9d79448a8953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